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E3" w:rsidRDefault="007B59E3" w:rsidP="007B59E3">
      <w:pPr>
        <w:ind w:firstLine="708"/>
        <w:jc w:val="both"/>
        <w:rPr>
          <w:rFonts w:ascii="Calibri" w:hAnsi="Calibri" w:cs="Calibri"/>
          <w:b/>
          <w:i/>
          <w:iCs/>
          <w:color w:val="767171" w:themeColor="background2" w:themeShade="80"/>
          <w:sz w:val="26"/>
        </w:rPr>
      </w:pPr>
      <w:r>
        <w:rPr>
          <w:rFonts w:ascii="Calibri" w:hAnsi="Calibri" w:cs="Calibri"/>
          <w:b/>
          <w:color w:val="767171" w:themeColor="background2" w:themeShade="80"/>
          <w:sz w:val="26"/>
          <w:szCs w:val="26"/>
        </w:rPr>
        <w:t xml:space="preserve">León, Guanajuato, a 20 veinte de junio del año 2017 dos mil diecisiete. </w:t>
      </w:r>
      <w:r>
        <w:rPr>
          <w:rFonts w:ascii="Calibri" w:hAnsi="Calibri" w:cs="Calibri"/>
          <w:b/>
          <w:i/>
          <w:color w:val="767171" w:themeColor="background2" w:themeShade="80"/>
          <w:sz w:val="26"/>
          <w:szCs w:val="26"/>
        </w:rPr>
        <w:t xml:space="preserve">. . </w:t>
      </w:r>
    </w:p>
    <w:p w:rsidR="007B59E3" w:rsidRDefault="007B59E3" w:rsidP="007B59E3">
      <w:pPr>
        <w:rPr>
          <w:rFonts w:ascii="Calibri" w:hAnsi="Calibri" w:cs="Calibri"/>
          <w:color w:val="767171" w:themeColor="background2" w:themeShade="80"/>
          <w:sz w:val="26"/>
          <w:szCs w:val="26"/>
          <w:lang w:val="es-MX"/>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1058/2016-JN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 </w:t>
      </w:r>
    </w:p>
    <w:p w:rsidR="007B59E3" w:rsidRDefault="007B59E3" w:rsidP="007B59E3">
      <w:pPr>
        <w:pStyle w:val="Textoindependiente"/>
        <w:rPr>
          <w:rFonts w:ascii="Calibri" w:hAnsi="Calibri" w:cs="Calibri"/>
          <w:color w:val="767171" w:themeColor="background2" w:themeShade="80"/>
          <w:sz w:val="26"/>
          <w:szCs w:val="26"/>
        </w:rPr>
      </w:pPr>
    </w:p>
    <w:p w:rsidR="007B59E3" w:rsidRDefault="007B59E3" w:rsidP="007B59E3">
      <w:pPr>
        <w:pStyle w:val="Textoindependiente"/>
        <w:rPr>
          <w:rFonts w:ascii="Calibri" w:hAnsi="Calibri" w:cs="Calibri"/>
          <w:color w:val="AEAAAA" w:themeColor="background2" w:themeShade="BF"/>
          <w:sz w:val="26"/>
          <w:szCs w:val="26"/>
        </w:rPr>
      </w:pPr>
    </w:p>
    <w:p w:rsidR="007B59E3" w:rsidRDefault="007B59E3" w:rsidP="007B59E3">
      <w:pPr>
        <w:pStyle w:val="Textoindependiente"/>
        <w:ind w:firstLine="708"/>
        <w:jc w:val="center"/>
        <w:rPr>
          <w:rFonts w:ascii="Calibri" w:hAnsi="Calibri" w:cs="Calibri"/>
          <w:b/>
          <w:bCs/>
          <w:color w:val="AEAAAA" w:themeColor="background2" w:themeShade="BF"/>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Pr>
          <w:rFonts w:ascii="Calibri" w:hAnsi="Calibri" w:cs="Calibri"/>
          <w:color w:val="767171" w:themeColor="background2" w:themeShade="80"/>
          <w:sz w:val="26"/>
          <w:szCs w:val="26"/>
        </w:rPr>
        <w:t>promovente</w:t>
      </w:r>
      <w:proofErr w:type="spellEnd"/>
      <w:r>
        <w:rPr>
          <w:rFonts w:ascii="Calibri" w:hAnsi="Calibri" w:cs="Calibri"/>
          <w:color w:val="767171" w:themeColor="background2" w:themeShade="80"/>
          <w:sz w:val="26"/>
          <w:szCs w:val="26"/>
        </w:rPr>
        <w:t xml:space="preserve"> se ostenta sabedor del acta de infracción impugnada, que fue el día de su emisión, el 3 tres de noviembre del 2016 dos mil dieciséis. . . . . . . . . . . . . . . . . . . . . . . . . . . . . . . . . . . . . . </w:t>
      </w:r>
    </w:p>
    <w:p w:rsidR="007B59E3" w:rsidRDefault="007B59E3" w:rsidP="007B59E3">
      <w:pPr>
        <w:pStyle w:val="Textoindependiente"/>
        <w:ind w:firstLine="708"/>
        <w:rPr>
          <w:rFonts w:ascii="Calibri" w:hAnsi="Calibri" w:cs="Calibri"/>
          <w:b/>
          <w:bCs/>
          <w:color w:val="AEAAAA" w:themeColor="background2" w:themeShade="BF"/>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se encuentra documentada en autos, con el original del acta con folio número T-5530076 (T guion cinco-cinco-tres-cero-cero-siete-seis), de fecha 3 tres de noviembre del año 2016 dos mil dieciséis</w:t>
      </w:r>
      <w:r>
        <w:rPr>
          <w:rFonts w:ascii="Calibri" w:hAnsi="Calibri"/>
          <w:color w:val="767171" w:themeColor="background2" w:themeShade="80"/>
          <w:sz w:val="26"/>
          <w:szCs w:val="27"/>
        </w:rPr>
        <w:t xml:space="preserve">; </w:t>
      </w:r>
      <w:r>
        <w:rPr>
          <w:rFonts w:ascii="Calibri" w:hAnsi="Calibri"/>
          <w:color w:val="767171" w:themeColor="background2" w:themeShade="80"/>
          <w:sz w:val="26"/>
          <w:szCs w:val="26"/>
        </w:rPr>
        <w:t>que obra en el secreto de este juzgado (visible en el expediente en copia certificada a foja 7 siete)</w:t>
      </w:r>
      <w:r>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lo que, sin duda alguna, constituye una </w:t>
      </w:r>
      <w:r>
        <w:rPr>
          <w:rFonts w:ascii="Calibri" w:hAnsi="Calibri" w:cs="Calibri"/>
          <w:b/>
          <w:color w:val="767171" w:themeColor="background2" w:themeShade="80"/>
          <w:sz w:val="26"/>
          <w:szCs w:val="26"/>
        </w:rPr>
        <w:t xml:space="preserve">confesión expresa </w:t>
      </w:r>
      <w:r>
        <w:rPr>
          <w:rFonts w:ascii="Calibri" w:hAnsi="Calibri" w:cs="Calibri"/>
          <w:color w:val="767171" w:themeColor="background2" w:themeShade="80"/>
          <w:sz w:val="26"/>
          <w:szCs w:val="26"/>
        </w:rPr>
        <w:t>de acuerdo a lo establecido en el artículo 57 del Código de Procedimiento y Justicia Administrativa para el Estado y los Municipios de Guanajuato . . . . . . . . . . . . . . . . . . . . . . . . . . . . . . . . . . . . . . . . . . . .</w:t>
      </w:r>
    </w:p>
    <w:p w:rsidR="007B59E3" w:rsidRDefault="007B59E3" w:rsidP="007B59E3">
      <w:pPr>
        <w:jc w:val="both"/>
        <w:rPr>
          <w:rFonts w:ascii="Calibri" w:hAnsi="Calibri"/>
          <w:color w:val="767171" w:themeColor="background2" w:themeShade="80"/>
          <w:sz w:val="26"/>
          <w:szCs w:val="27"/>
        </w:rPr>
      </w:pPr>
    </w:p>
    <w:p w:rsidR="007B59E3" w:rsidRDefault="007B59E3" w:rsidP="007B59E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7"/>
        </w:rPr>
        <w:t xml:space="preserve">En razón de lo anterior, se tiene por </w:t>
      </w:r>
      <w:r>
        <w:rPr>
          <w:rFonts w:ascii="Calibri" w:hAnsi="Calibri"/>
          <w:b/>
          <w:color w:val="767171" w:themeColor="background2" w:themeShade="80"/>
          <w:sz w:val="26"/>
          <w:szCs w:val="27"/>
        </w:rPr>
        <w:t>debidamente acreditada</w:t>
      </w:r>
      <w:r>
        <w:rPr>
          <w:rFonts w:ascii="Calibri" w:hAnsi="Calibri"/>
          <w:color w:val="767171" w:themeColor="background2" w:themeShade="80"/>
          <w:sz w:val="26"/>
          <w:szCs w:val="27"/>
        </w:rPr>
        <w:t xml:space="preserve"> la existencia del acto impugnado</w:t>
      </w:r>
      <w:r>
        <w:rPr>
          <w:rFonts w:ascii="Calibri" w:hAnsi="Calibri"/>
          <w:color w:val="767171" w:themeColor="background2" w:themeShade="80"/>
          <w:sz w:val="26"/>
          <w:szCs w:val="26"/>
        </w:rPr>
        <w:t xml:space="preserve">. . . . . . . . . . . . . . . . . . . . . . . . . . . . . . . . . . . . . . . . . . . . . . . . . . . . </w:t>
      </w:r>
    </w:p>
    <w:p w:rsidR="007B59E3" w:rsidRDefault="007B59E3" w:rsidP="007B59E3">
      <w:pPr>
        <w:jc w:val="both"/>
        <w:rPr>
          <w:rFonts w:ascii="Calibri" w:hAnsi="Calibri" w:cs="Calibri"/>
          <w:b/>
          <w:bCs/>
          <w:i/>
          <w:iCs/>
          <w:color w:val="AEAAAA" w:themeColor="background2" w:themeShade="BF"/>
          <w:sz w:val="26"/>
          <w:szCs w:val="26"/>
        </w:rPr>
      </w:pPr>
    </w:p>
    <w:p w:rsidR="007B59E3" w:rsidRDefault="007B59E3" w:rsidP="007B59E3">
      <w:pPr>
        <w:ind w:firstLine="708"/>
        <w:jc w:val="both"/>
        <w:rPr>
          <w:rFonts w:ascii="Calibri" w:hAnsi="Calibri" w:cs="Calibri"/>
          <w:b/>
          <w:bCs/>
          <w:i/>
          <w:iCs/>
          <w:color w:val="767171" w:themeColor="background2" w:themeShade="80"/>
          <w:sz w:val="26"/>
          <w:szCs w:val="26"/>
        </w:rPr>
      </w:pPr>
    </w:p>
    <w:p w:rsidR="007B59E3" w:rsidRDefault="007B59E3" w:rsidP="007B59E3">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1058/2016-JN</w:t>
      </w:r>
    </w:p>
    <w:p w:rsidR="007B59E3" w:rsidRDefault="007B59E3" w:rsidP="007B59E3">
      <w:pPr>
        <w:ind w:firstLine="708"/>
        <w:jc w:val="both"/>
        <w:rPr>
          <w:rFonts w:ascii="Calibri" w:hAnsi="Calibri" w:cs="Calibri"/>
          <w:b/>
          <w:bCs/>
          <w:i/>
          <w:iCs/>
          <w:color w:val="767171" w:themeColor="background2" w:themeShade="80"/>
          <w:sz w:val="26"/>
          <w:szCs w:val="26"/>
        </w:rPr>
      </w:pPr>
    </w:p>
    <w:p w:rsidR="007B59E3" w:rsidRDefault="007B59E3" w:rsidP="007B59E3">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7B59E3" w:rsidRDefault="007B59E3" w:rsidP="007B59E3">
      <w:pPr>
        <w:jc w:val="both"/>
        <w:rPr>
          <w:rFonts w:ascii="Calibri" w:hAnsi="Calibri" w:cs="Calibri"/>
          <w:b/>
          <w:bCs/>
          <w:i/>
          <w:iCs/>
          <w:color w:val="AEAAAA" w:themeColor="background2" w:themeShade="BF"/>
          <w:sz w:val="26"/>
          <w:szCs w:val="26"/>
        </w:rPr>
      </w:pPr>
    </w:p>
    <w:p w:rsidR="007B59E3" w:rsidRDefault="007B59E3" w:rsidP="007B59E3">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quien resuelve observa que el Agente enjuiciado </w:t>
      </w:r>
      <w:r>
        <w:rPr>
          <w:rFonts w:ascii="Calibri" w:hAnsi="Calibri" w:cs="Calibri"/>
          <w:b/>
          <w:bCs/>
          <w:iCs/>
          <w:color w:val="767171" w:themeColor="background2" w:themeShade="80"/>
          <w:sz w:val="26"/>
          <w:szCs w:val="26"/>
        </w:rPr>
        <w:t>no planteó</w:t>
      </w:r>
      <w:r>
        <w:rPr>
          <w:rFonts w:ascii="Calibri" w:hAnsi="Calibri" w:cs="Calibri"/>
          <w:bCs/>
          <w:iCs/>
          <w:color w:val="767171" w:themeColor="background2" w:themeShade="80"/>
          <w:sz w:val="26"/>
          <w:szCs w:val="26"/>
        </w:rPr>
        <w:t xml:space="preserve"> ninguna causal de improcedencia o sobreseimiento y que, de manera oficiosa,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w:t>
      </w:r>
    </w:p>
    <w:p w:rsidR="007B59E3" w:rsidRDefault="007B59E3" w:rsidP="007B59E3">
      <w:pPr>
        <w:jc w:val="both"/>
        <w:rPr>
          <w:rFonts w:ascii="Calibri" w:hAnsi="Calibri" w:cs="Calibri"/>
          <w:color w:val="AEAAAA" w:themeColor="background2" w:themeShade="BF"/>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B59E3" w:rsidRDefault="007B59E3" w:rsidP="007B59E3">
      <w:pPr>
        <w:ind w:firstLine="708"/>
        <w:jc w:val="both"/>
        <w:rPr>
          <w:rFonts w:ascii="Calibri" w:hAnsi="Calibri" w:cs="Calibri"/>
          <w:color w:val="AEAAAA" w:themeColor="background2" w:themeShade="BF"/>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 con fecha 3 tres de noviembre del año 2016 dos mil dieciséis, levantó al ciudadano *****, el acta de infracción con número T-5530076 (T guion cinco-cinco-tres-cero-cero-siete-seis), en el lugar ubicado en </w:t>
      </w:r>
      <w:r>
        <w:rPr>
          <w:rFonts w:ascii="Calibri" w:hAnsi="Calibri" w:cs="Calibri"/>
          <w:i/>
          <w:iCs/>
          <w:color w:val="767171" w:themeColor="background2" w:themeShade="80"/>
          <w:sz w:val="26"/>
          <w:szCs w:val="26"/>
        </w:rPr>
        <w:t xml:space="preserve">“Paseo de los Insurgentes”, </w:t>
      </w:r>
      <w:r>
        <w:rPr>
          <w:rFonts w:ascii="Calibri" w:hAnsi="Calibri" w:cs="Calibri"/>
          <w:iCs/>
          <w:color w:val="767171" w:themeColor="background2" w:themeShade="80"/>
          <w:sz w:val="26"/>
          <w:szCs w:val="26"/>
        </w:rPr>
        <w:t xml:space="preserve">con circulación de </w:t>
      </w:r>
      <w:r>
        <w:rPr>
          <w:rFonts w:ascii="Calibri" w:hAnsi="Calibri" w:cs="Calibri"/>
          <w:i/>
          <w:iCs/>
          <w:color w:val="767171" w:themeColor="background2" w:themeShade="80"/>
          <w:sz w:val="26"/>
          <w:szCs w:val="26"/>
        </w:rPr>
        <w:t>“oriente a poniente”</w:t>
      </w:r>
      <w:r>
        <w:rPr>
          <w:rFonts w:ascii="Calibri" w:hAnsi="Calibri" w:cs="Calibri"/>
          <w:iCs/>
          <w:color w:val="767171" w:themeColor="background2" w:themeShade="80"/>
          <w:sz w:val="26"/>
          <w:szCs w:val="26"/>
        </w:rPr>
        <w:t>, de la</w:t>
      </w:r>
      <w:r>
        <w:rPr>
          <w:rFonts w:ascii="Calibri" w:hAnsi="Calibri" w:cs="Calibri"/>
          <w:color w:val="767171" w:themeColor="background2" w:themeShade="80"/>
          <w:sz w:val="26"/>
          <w:szCs w:val="26"/>
        </w:rPr>
        <w:t xml:space="preserve"> colonia </w:t>
      </w:r>
      <w:r>
        <w:rPr>
          <w:rFonts w:ascii="Calibri" w:hAnsi="Calibri" w:cs="Calibri"/>
          <w:i/>
          <w:color w:val="767171" w:themeColor="background2" w:themeShade="80"/>
          <w:sz w:val="26"/>
          <w:szCs w:val="26"/>
        </w:rPr>
        <w:t>“Panorama”</w:t>
      </w:r>
      <w:r>
        <w:rPr>
          <w:rFonts w:ascii="Calibri" w:hAnsi="Calibri" w:cs="Calibri"/>
          <w:color w:val="767171" w:themeColor="background2" w:themeShade="80"/>
          <w:sz w:val="26"/>
          <w:szCs w:val="26"/>
        </w:rPr>
        <w:t xml:space="preserve">, de esta ciudad; con motivo de: </w:t>
      </w:r>
      <w:r>
        <w:rPr>
          <w:rFonts w:ascii="Calibri" w:hAnsi="Calibri" w:cs="Calibri"/>
          <w:i/>
          <w:iCs/>
          <w:color w:val="767171" w:themeColor="background2" w:themeShade="80"/>
          <w:sz w:val="26"/>
          <w:szCs w:val="26"/>
        </w:rPr>
        <w:t xml:space="preserve">“Los conductores de vehículos de motor deben respetar el límite de velocidad establecido en las señales oficiales”; </w:t>
      </w:r>
      <w:r>
        <w:rPr>
          <w:rFonts w:ascii="Calibri" w:hAnsi="Calibri" w:cs="Calibri"/>
          <w:iCs/>
          <w:color w:val="767171" w:themeColor="background2" w:themeShade="80"/>
          <w:sz w:val="26"/>
          <w:szCs w:val="26"/>
        </w:rPr>
        <w:t xml:space="preserve">como referencia expresó: </w:t>
      </w:r>
      <w:r>
        <w:rPr>
          <w:rFonts w:ascii="Calibri" w:hAnsi="Calibri" w:cs="Calibri"/>
          <w:i/>
          <w:iCs/>
          <w:color w:val="767171" w:themeColor="background2" w:themeShade="80"/>
          <w:sz w:val="26"/>
          <w:szCs w:val="26"/>
        </w:rPr>
        <w:t>“Entre avenida León y Cervantes Saavedra)”;</w:t>
      </w:r>
      <w:r>
        <w:rPr>
          <w:rFonts w:ascii="Calibri" w:hAnsi="Calibri" w:cs="Calibri"/>
          <w:iCs/>
          <w:color w:val="767171" w:themeColor="background2" w:themeShade="80"/>
          <w:sz w:val="26"/>
          <w:szCs w:val="26"/>
        </w:rPr>
        <w:t xml:space="preserve"> en el espacio de ubicación de señalamiento vial oficial volvió a escribir lo anteriormente redactado; y en el espacio destinado a narrar como fue detectada la infracción refirió: </w:t>
      </w:r>
      <w:r>
        <w:rPr>
          <w:rFonts w:ascii="Calibri" w:hAnsi="Calibri" w:cs="Calibri"/>
          <w:i/>
          <w:iCs/>
          <w:color w:val="767171" w:themeColor="background2" w:themeShade="80"/>
          <w:sz w:val="26"/>
          <w:szCs w:val="26"/>
        </w:rPr>
        <w:t>“Se detectó al conductor del vehículo señalado infringiendo el artículo 7 fracción VI, al conducir a 85 km/h en un tramo señalado a 60 km/h medido con el velocímetro de la unidad 131”</w:t>
      </w:r>
      <w:r>
        <w:rPr>
          <w:rFonts w:ascii="Calibri" w:hAnsi="Calibri" w:cs="Calibr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r</w:t>
      </w:r>
      <w:r>
        <w:rPr>
          <w:rFonts w:ascii="Calibri" w:hAnsi="Calibri" w:cs="Calibri"/>
          <w:color w:val="767171" w:themeColor="background2" w:themeShade="80"/>
          <w:sz w:val="26"/>
          <w:szCs w:val="26"/>
        </w:rPr>
        <w:t>ecogiendo en garantía del pago de la infracción, la tarjeta de circulación del vehículo conducido por el justiciable,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 . . . . . . . . . . . . . . . . . . . . . . . . . . . . . . . . . . . </w:t>
      </w:r>
    </w:p>
    <w:p w:rsidR="007B59E3" w:rsidRDefault="007B59E3" w:rsidP="007B59E3">
      <w:pPr>
        <w:ind w:firstLine="708"/>
        <w:jc w:val="both"/>
        <w:rPr>
          <w:rFonts w:ascii="Calibri" w:hAnsi="Calibri" w:cs="Calibri"/>
          <w:color w:val="AEAAAA" w:themeColor="background2" w:themeShade="BF"/>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Acta por la que, por concepto de multa, pagó la cantidad de $730.40 (Setecientos treinta pesos 40/100 Moneda Nacional), según se acredita con el recibo oficial con número AA 6128598 (AA seis-uno-dos-ocho-cinco-nueve-ocho) de fecha 28 veintiocho de noviembre del año pasado (palpable a foja 9 nueve). . . </w:t>
      </w:r>
    </w:p>
    <w:p w:rsidR="007B59E3" w:rsidRDefault="007B59E3" w:rsidP="007B59E3">
      <w:pPr>
        <w:pStyle w:val="Textoindependiente"/>
        <w:tabs>
          <w:tab w:val="left" w:pos="3594"/>
        </w:tabs>
        <w:rPr>
          <w:rFonts w:ascii="Calibri" w:hAnsi="Calibri" w:cs="Calibri"/>
          <w:color w:val="AEAAAA" w:themeColor="background2" w:themeShade="BF"/>
          <w:sz w:val="26"/>
          <w:szCs w:val="26"/>
          <w:lang w:val="es-ES"/>
        </w:rPr>
      </w:pPr>
    </w:p>
    <w:p w:rsidR="007B59E3" w:rsidRDefault="007B59E3" w:rsidP="007B59E3">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AEAAAA" w:themeColor="background2" w:themeShade="BF"/>
          <w:sz w:val="26"/>
          <w:szCs w:val="26"/>
        </w:rPr>
        <w:t xml:space="preserve">            </w:t>
      </w:r>
      <w:r>
        <w:rPr>
          <w:rFonts w:ascii="Calibri" w:hAnsi="Calibri" w:cs="Calibri"/>
          <w:color w:val="767171" w:themeColor="background2" w:themeShade="80"/>
          <w:sz w:val="26"/>
          <w:szCs w:val="26"/>
        </w:rPr>
        <w:t xml:space="preserve">Acta de infracción que el impetrante del proceso considera ilegal, pues estima que </w:t>
      </w:r>
      <w:r>
        <w:rPr>
          <w:rFonts w:ascii="Calibri" w:hAnsi="Calibri" w:cs="Calibri"/>
          <w:iCs/>
          <w:color w:val="767171" w:themeColor="background2" w:themeShade="80"/>
          <w:sz w:val="26"/>
          <w:szCs w:val="26"/>
        </w:rPr>
        <w:t xml:space="preserve">está indebidamente fundada y motivada, además de negar, lisa y llanamente, haber incurrido en los hechos que se le imputan. . . . . . . . . . . . . . . . . . </w:t>
      </w:r>
    </w:p>
    <w:p w:rsidR="007B59E3" w:rsidRDefault="007B59E3" w:rsidP="007B59E3">
      <w:pPr>
        <w:pStyle w:val="Textoindependiente"/>
        <w:tabs>
          <w:tab w:val="left" w:pos="3594"/>
        </w:tabs>
        <w:rPr>
          <w:rFonts w:ascii="Calibri" w:hAnsi="Calibri" w:cs="Calibri"/>
          <w:iCs/>
          <w:color w:val="AEAAAA" w:themeColor="background2" w:themeShade="BF"/>
          <w:sz w:val="26"/>
          <w:szCs w:val="26"/>
        </w:rPr>
      </w:pPr>
    </w:p>
    <w:p w:rsidR="007B59E3" w:rsidRDefault="007B59E3" w:rsidP="007B59E3">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lastRenderedPageBreak/>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w:t>
      </w:r>
    </w:p>
    <w:p w:rsidR="007B59E3" w:rsidRDefault="007B59E3" w:rsidP="007B59E3">
      <w:pPr>
        <w:pStyle w:val="Textoindependiente"/>
        <w:tabs>
          <w:tab w:val="left" w:pos="3594"/>
        </w:tabs>
        <w:rPr>
          <w:rFonts w:ascii="Calibri" w:hAnsi="Calibri" w:cs="Calibri"/>
          <w:iCs/>
          <w:color w:val="AEAAAA" w:themeColor="background2" w:themeShade="BF"/>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T-5530076 (T guion cinco-cinco-tres-cero-cero-siete-seis), de fecha 3 tres de noviembre del año 2016 dos mil dieciséis; además, la de establecer la procedencia o improcedencia de la devolución del importe pagado por concepto de multa. . . . . . . . . . . . . . . . . . . . . . . </w:t>
      </w:r>
    </w:p>
    <w:p w:rsidR="007B59E3" w:rsidRDefault="007B59E3" w:rsidP="007B59E3">
      <w:pPr>
        <w:pStyle w:val="Textoindependiente"/>
        <w:tabs>
          <w:tab w:val="left" w:pos="3594"/>
        </w:tabs>
        <w:rPr>
          <w:rFonts w:ascii="Calibri" w:hAnsi="Calibri" w:cs="Calibri"/>
          <w:color w:val="AEAAAA" w:themeColor="background2" w:themeShade="BF"/>
          <w:sz w:val="26"/>
          <w:szCs w:val="26"/>
          <w:lang w:val="es-ES"/>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Pr>
          <w:rFonts w:ascii="Calibri" w:hAnsi="Calibri" w:cs="Calibri"/>
          <w:color w:val="767171" w:themeColor="background2" w:themeShade="80"/>
          <w:sz w:val="26"/>
          <w:szCs w:val="26"/>
          <w:lang w:val="es-ES"/>
        </w:rPr>
        <w:t>enjuiciante</w:t>
      </w:r>
      <w:proofErr w:type="spellEnd"/>
      <w:r>
        <w:rPr>
          <w:rFonts w:ascii="Calibri" w:hAnsi="Calibri" w:cs="Calibri"/>
          <w:color w:val="767171" w:themeColor="background2" w:themeShade="80"/>
          <w:sz w:val="26"/>
          <w:szCs w:val="26"/>
          <w:lang w:val="es-ES"/>
        </w:rPr>
        <w:t xml:space="preserve"> que se </w:t>
      </w:r>
      <w:r>
        <w:rPr>
          <w:rFonts w:ascii="Calibri" w:hAnsi="Calibri"/>
          <w:color w:val="767171" w:themeColor="background2" w:themeShade="80"/>
          <w:sz w:val="26"/>
        </w:rPr>
        <w:t xml:space="preserve">considera trascendental para emitir la presente resolución; como lo es el señalado como </w:t>
      </w:r>
      <w:r>
        <w:rPr>
          <w:rFonts w:ascii="Calibri" w:hAnsi="Calibri"/>
          <w:b/>
          <w:color w:val="767171" w:themeColor="background2" w:themeShade="80"/>
          <w:sz w:val="26"/>
        </w:rPr>
        <w:t>Primero en su inciso a</w:t>
      </w:r>
      <w:r>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w:t>
      </w:r>
    </w:p>
    <w:p w:rsidR="007B59E3" w:rsidRDefault="007B59E3" w:rsidP="007B59E3">
      <w:pPr>
        <w:ind w:firstLine="708"/>
        <w:jc w:val="both"/>
        <w:rPr>
          <w:color w:val="AEAAAA" w:themeColor="background2" w:themeShade="BF"/>
          <w:lang w:val="es-MX"/>
        </w:rPr>
      </w:pPr>
    </w:p>
    <w:p w:rsidR="007B59E3" w:rsidRDefault="007B59E3" w:rsidP="007B59E3">
      <w:pPr>
        <w:ind w:firstLine="708"/>
        <w:jc w:val="both"/>
        <w:rPr>
          <w:rFonts w:ascii="Calibri" w:hAnsi="Calibri" w:cs="Calibri"/>
          <w:i/>
          <w:iCs/>
          <w:color w:val="767171" w:themeColor="background2" w:themeShade="80"/>
          <w:sz w:val="26"/>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767171" w:themeColor="background2" w:themeShade="80"/>
          <w:sz w:val="26"/>
        </w:rPr>
        <w:t>. . . . . . . . . . . . . . . . . . . . . . . . . . . . . . . . . . . . . . . . . . . . . . . . . . . . . . . . . . . . . . . . .</w:t>
      </w:r>
    </w:p>
    <w:p w:rsidR="007B59E3" w:rsidRDefault="007B59E3" w:rsidP="007B59E3">
      <w:pPr>
        <w:jc w:val="both"/>
        <w:rPr>
          <w:rFonts w:ascii="Calibri" w:hAnsi="Calibri" w:cs="Calibri"/>
          <w:color w:val="AEAAAA" w:themeColor="background2" w:themeShade="BF"/>
          <w:sz w:val="26"/>
          <w:szCs w:val="26"/>
        </w:rPr>
      </w:pPr>
    </w:p>
    <w:p w:rsidR="007B59E3" w:rsidRDefault="007B59E3" w:rsidP="007B59E3">
      <w:pPr>
        <w:ind w:firstLine="708"/>
        <w:jc w:val="both"/>
        <w:rPr>
          <w:rFonts w:ascii="Calibri" w:hAnsi="Calibri" w:cs="Calibri"/>
          <w:i/>
          <w:color w:val="AEAAAA" w:themeColor="background2" w:themeShade="BF"/>
          <w:sz w:val="26"/>
          <w:szCs w:val="26"/>
        </w:rPr>
      </w:pPr>
      <w:r>
        <w:rPr>
          <w:rFonts w:ascii="Calibri" w:hAnsi="Calibri" w:cs="Calibri"/>
          <w:color w:val="767171" w:themeColor="background2" w:themeShade="80"/>
          <w:sz w:val="26"/>
          <w:szCs w:val="26"/>
        </w:rPr>
        <w:t xml:space="preserve">Así las cosas, en el señalado </w:t>
      </w:r>
      <w:r>
        <w:rPr>
          <w:rFonts w:ascii="Calibri" w:hAnsi="Calibri" w:cs="Calibri"/>
          <w:b/>
          <w:bCs/>
          <w:color w:val="767171" w:themeColor="background2" w:themeShade="80"/>
          <w:sz w:val="26"/>
          <w:szCs w:val="26"/>
        </w:rPr>
        <w:t xml:space="preserve">Primer </w:t>
      </w:r>
      <w:r>
        <w:rPr>
          <w:rFonts w:ascii="Calibri" w:hAnsi="Calibri" w:cs="Calibri"/>
          <w:color w:val="767171" w:themeColor="background2" w:themeShade="80"/>
          <w:sz w:val="26"/>
          <w:szCs w:val="26"/>
        </w:rPr>
        <w:t>concepto de impugnación, el actor expuso: “</w:t>
      </w:r>
      <w:r>
        <w:rPr>
          <w:rFonts w:ascii="Calibri" w:hAnsi="Calibri" w:cs="Calibri"/>
          <w:b/>
          <w:i/>
          <w:color w:val="767171" w:themeColor="background2" w:themeShade="80"/>
          <w:sz w:val="26"/>
          <w:szCs w:val="26"/>
        </w:rPr>
        <w:t xml:space="preserve">PRIMERO.- </w:t>
      </w:r>
      <w:r>
        <w:rPr>
          <w:rFonts w:ascii="Calibri" w:hAnsi="Calibri" w:cs="Calibri"/>
          <w:i/>
          <w:color w:val="767171" w:themeColor="background2" w:themeShade="80"/>
          <w:sz w:val="26"/>
          <w:szCs w:val="26"/>
        </w:rPr>
        <w:t xml:space="preserve">El acto impugnado… vulnera mis derechos en virtud de que se emitió sin cumplir con el requisito formal de la debida fundamentación y motivación…”. . . . . . . . . . . . . . . . . . . . . . . . . . . . . . . . . . . . . . . . . . . . . . . . . . . . . . . . . </w:t>
      </w:r>
    </w:p>
    <w:p w:rsidR="007B59E3" w:rsidRDefault="007B59E3" w:rsidP="007B59E3">
      <w:pPr>
        <w:jc w:val="both"/>
        <w:rPr>
          <w:rFonts w:ascii="Calibri" w:hAnsi="Calibri" w:cs="Calibri"/>
          <w:color w:val="767171" w:themeColor="background2" w:themeShade="80"/>
          <w:sz w:val="26"/>
          <w:szCs w:val="26"/>
        </w:rPr>
      </w:pPr>
    </w:p>
    <w:p w:rsidR="007B59E3" w:rsidRDefault="007B59E3" w:rsidP="007B59E3">
      <w:pPr>
        <w:ind w:firstLine="708"/>
        <w:jc w:val="both"/>
        <w:rPr>
          <w:rFonts w:ascii="Calibri" w:hAnsi="Calibri" w:cs="Calibri"/>
          <w:i/>
          <w:iCs/>
          <w:color w:val="767171" w:themeColor="background2" w:themeShade="80"/>
          <w:sz w:val="26"/>
          <w:szCs w:val="26"/>
        </w:rPr>
      </w:pPr>
      <w:r>
        <w:rPr>
          <w:rFonts w:ascii="Calibri" w:hAnsi="Calibri" w:cs="Calibri"/>
          <w:color w:val="767171" w:themeColor="background2" w:themeShade="80"/>
          <w:sz w:val="26"/>
          <w:szCs w:val="26"/>
        </w:rPr>
        <w:lastRenderedPageBreak/>
        <w:t>Precisando en el inciso a</w:t>
      </w:r>
      <w:proofErr w:type="gramStart"/>
      <w:r>
        <w:rPr>
          <w:rFonts w:ascii="Calibri" w:hAnsi="Calibri" w:cs="Calibri"/>
          <w:color w:val="767171" w:themeColor="background2" w:themeShade="80"/>
          <w:sz w:val="26"/>
          <w:szCs w:val="26"/>
        </w:rPr>
        <w:t>:  “</w:t>
      </w:r>
      <w:proofErr w:type="gramEnd"/>
      <w:r>
        <w:rPr>
          <w:rFonts w:ascii="Calibri" w:hAnsi="Calibri" w:cs="Calibri"/>
          <w:i/>
          <w:color w:val="767171" w:themeColor="background2" w:themeShade="80"/>
          <w:sz w:val="26"/>
          <w:szCs w:val="26"/>
        </w:rPr>
        <w:t xml:space="preserve">Con relación a los </w:t>
      </w:r>
      <w:r>
        <w:rPr>
          <w:rFonts w:ascii="Calibri" w:hAnsi="Calibri" w:cs="Calibri"/>
          <w:b/>
          <w:i/>
          <w:color w:val="767171" w:themeColor="background2" w:themeShade="80"/>
          <w:sz w:val="26"/>
          <w:szCs w:val="26"/>
        </w:rPr>
        <w:t>MOTIVOS DE LA INFRACCION</w:t>
      </w:r>
      <w:r>
        <w:rPr>
          <w:rFonts w:ascii="Calibri" w:hAnsi="Calibri" w:cs="Calibri"/>
          <w:i/>
          <w:color w:val="767171" w:themeColor="background2" w:themeShade="80"/>
          <w:sz w:val="26"/>
          <w:szCs w:val="26"/>
        </w:rPr>
        <w:t xml:space="preserve">, la ahora demandada establece:… </w:t>
      </w:r>
      <w:r>
        <w:rPr>
          <w:rFonts w:ascii="Calibri" w:hAnsi="Calibri" w:cs="Calibri"/>
          <w:b/>
          <w:i/>
          <w:color w:val="767171" w:themeColor="background2" w:themeShade="80"/>
          <w:sz w:val="26"/>
          <w:szCs w:val="26"/>
        </w:rPr>
        <w:t>‘</w:t>
      </w:r>
      <w:r>
        <w:rPr>
          <w:rFonts w:ascii="Calibri" w:hAnsi="Calibri" w:cs="Calibri"/>
          <w:i/>
          <w:iCs/>
          <w:color w:val="767171" w:themeColor="background2" w:themeShade="80"/>
          <w:sz w:val="26"/>
          <w:szCs w:val="26"/>
        </w:rPr>
        <w:t xml:space="preserve">“Los conductores de vehículos de motor deben respetar el límite de velocidad establecido en las señales oficiales”; </w:t>
      </w:r>
      <w:r>
        <w:rPr>
          <w:rFonts w:ascii="Calibri" w:hAnsi="Calibri" w:cs="Calibri"/>
          <w:iCs/>
          <w:color w:val="767171" w:themeColor="background2" w:themeShade="80"/>
          <w:sz w:val="26"/>
          <w:szCs w:val="26"/>
        </w:rPr>
        <w:t xml:space="preserve">Asimismo en párrafos posteriores establece…….: </w:t>
      </w:r>
      <w:r>
        <w:rPr>
          <w:rFonts w:ascii="Calibri" w:hAnsi="Calibri" w:cs="Calibri"/>
          <w:b/>
          <w:i/>
          <w:iCs/>
          <w:color w:val="767171" w:themeColor="background2" w:themeShade="80"/>
          <w:sz w:val="26"/>
          <w:szCs w:val="26"/>
        </w:rPr>
        <w:t>‘</w:t>
      </w:r>
      <w:r>
        <w:rPr>
          <w:rFonts w:ascii="Calibri" w:hAnsi="Calibri" w:cs="Calibri"/>
          <w:i/>
          <w:iCs/>
          <w:color w:val="767171" w:themeColor="background2" w:themeShade="80"/>
          <w:sz w:val="26"/>
          <w:szCs w:val="26"/>
        </w:rPr>
        <w:t>Se detectó al conductor del vehículo señalado infringiendo el artículo 7 fracción VI, al conducir a 85 km/h en un tramo señalado a 60 km/h medido con el velocímetro de la unidad 131</w:t>
      </w:r>
      <w:r>
        <w:rPr>
          <w:rFonts w:ascii="Calibri" w:hAnsi="Calibri" w:cs="Calibri"/>
          <w:b/>
          <w:i/>
          <w:iCs/>
          <w:color w:val="767171" w:themeColor="background2" w:themeShade="80"/>
          <w:sz w:val="26"/>
          <w:szCs w:val="26"/>
        </w:rPr>
        <w:t>’’</w:t>
      </w:r>
      <w:r>
        <w:rPr>
          <w:rFonts w:ascii="Calibri" w:hAnsi="Calibri" w:cs="Calibri"/>
          <w:i/>
          <w:iCs/>
          <w:color w:val="767171" w:themeColor="background2" w:themeShade="80"/>
          <w:sz w:val="26"/>
          <w:szCs w:val="26"/>
        </w:rPr>
        <w:t xml:space="preserve">…..siendo claro que la aseveración anterior es bastante escueta e </w:t>
      </w:r>
    </w:p>
    <w:p w:rsidR="007B59E3" w:rsidRDefault="007B59E3" w:rsidP="007B59E3">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1058/2016-JN</w:t>
      </w:r>
    </w:p>
    <w:p w:rsidR="007B59E3" w:rsidRDefault="007B59E3" w:rsidP="007B59E3">
      <w:pPr>
        <w:ind w:firstLine="708"/>
        <w:jc w:val="both"/>
        <w:rPr>
          <w:rFonts w:ascii="Calibri" w:hAnsi="Calibri" w:cs="Calibri"/>
          <w:i/>
          <w:iCs/>
          <w:color w:val="767171" w:themeColor="background2" w:themeShade="80"/>
          <w:sz w:val="26"/>
          <w:szCs w:val="26"/>
        </w:rPr>
      </w:pPr>
    </w:p>
    <w:p w:rsidR="007B59E3" w:rsidRDefault="007B59E3" w:rsidP="007B59E3">
      <w:pPr>
        <w:jc w:val="both"/>
        <w:rPr>
          <w:rFonts w:ascii="Calibri" w:hAnsi="Calibri" w:cs="Calibri"/>
          <w:iCs/>
          <w:color w:val="767171" w:themeColor="background2" w:themeShade="80"/>
          <w:sz w:val="26"/>
          <w:szCs w:val="26"/>
        </w:rPr>
      </w:pPr>
      <w:r>
        <w:rPr>
          <w:rFonts w:ascii="Calibri" w:hAnsi="Calibri" w:cs="Calibri"/>
          <w:i/>
          <w:iCs/>
          <w:color w:val="767171" w:themeColor="background2" w:themeShade="80"/>
          <w:sz w:val="26"/>
          <w:szCs w:val="26"/>
        </w:rPr>
        <w:t xml:space="preserve">insuficiente… pues la demandada no es precisa ni exacta en la cita de las normas legales, que en su caso le facultan para emitir el acto…”; </w:t>
      </w:r>
      <w:r>
        <w:rPr>
          <w:rFonts w:ascii="Calibri" w:hAnsi="Calibri" w:cs="Calibri"/>
          <w:iCs/>
          <w:color w:val="767171" w:themeColor="background2" w:themeShade="80"/>
          <w:sz w:val="26"/>
          <w:szCs w:val="26"/>
        </w:rPr>
        <w:t xml:space="preserve">espetando en párrafos siguientes: </w:t>
      </w:r>
      <w:r>
        <w:rPr>
          <w:rFonts w:ascii="Calibri" w:hAnsi="Calibri" w:cs="Calibri"/>
          <w:i/>
          <w:iCs/>
          <w:color w:val="767171" w:themeColor="background2" w:themeShade="80"/>
          <w:sz w:val="26"/>
          <w:szCs w:val="26"/>
        </w:rPr>
        <w:t xml:space="preserve">“Es decir, la demandada… no establece… el fundamento jurídico preciso y exacto, que le faculte a detectar la velocidad de un vehículo automotor con el velocímetro  de la unidad 131”. . . . . . </w:t>
      </w:r>
      <w:r>
        <w:rPr>
          <w:rFonts w:ascii="Calibri" w:hAnsi="Calibri" w:cs="Calibri"/>
          <w:i/>
          <w:iCs/>
          <w:color w:val="767171" w:themeColor="background2" w:themeShade="80"/>
          <w:sz w:val="22"/>
        </w:rPr>
        <w:t xml:space="preserve">. </w:t>
      </w:r>
      <w:r>
        <w:rPr>
          <w:rFonts w:ascii="Calibri" w:hAnsi="Calibri" w:cs="Calibri"/>
          <w:i/>
          <w:iCs/>
          <w:color w:val="767171" w:themeColor="background2" w:themeShade="80"/>
          <w:sz w:val="26"/>
        </w:rPr>
        <w:t>. . . . . . . . . . . . . . . . . . . . . . . . . . . . . . .</w:t>
      </w:r>
    </w:p>
    <w:p w:rsidR="007B59E3" w:rsidRDefault="007B59E3" w:rsidP="007B59E3">
      <w:pPr>
        <w:jc w:val="both"/>
        <w:rPr>
          <w:rFonts w:ascii="Calibri" w:hAnsi="Calibri" w:cs="Calibri"/>
          <w:bCs/>
          <w:color w:val="AEAAAA" w:themeColor="background2" w:themeShade="BF"/>
          <w:sz w:val="26"/>
          <w:szCs w:val="26"/>
        </w:rPr>
      </w:pPr>
    </w:p>
    <w:p w:rsidR="007B59E3" w:rsidRDefault="007B59E3" w:rsidP="007B59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tanto que la autoridad demandada sólo se limitó a expresar que la boleta se encuentra debidamente fundada y motivada. . . . . . . . . . . . . . . . . . . . . . . </w:t>
      </w:r>
    </w:p>
    <w:p w:rsidR="007B59E3" w:rsidRDefault="007B59E3" w:rsidP="007B59E3">
      <w:pPr>
        <w:jc w:val="both"/>
        <w:rPr>
          <w:rFonts w:ascii="Calibri" w:hAnsi="Calibri" w:cs="Calibri"/>
          <w:bCs/>
          <w:color w:val="767171" w:themeColor="background2" w:themeShade="80"/>
          <w:sz w:val="26"/>
          <w:szCs w:val="26"/>
        </w:rPr>
      </w:pPr>
    </w:p>
    <w:p w:rsidR="007B59E3" w:rsidRDefault="007B59E3" w:rsidP="007B59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Pr>
          <w:rFonts w:ascii="Calibri" w:hAnsi="Calibri" w:cs="Calibri"/>
          <w:b/>
          <w:bCs/>
          <w:color w:val="767171" w:themeColor="background2" w:themeShade="80"/>
          <w:sz w:val="26"/>
          <w:szCs w:val="26"/>
        </w:rPr>
        <w:t>fundado</w:t>
      </w:r>
      <w:r>
        <w:rPr>
          <w:rFonts w:ascii="Calibri" w:hAnsi="Calibri" w:cs="Calibri"/>
          <w:bCs/>
          <w:color w:val="767171" w:themeColor="background2" w:themeShade="80"/>
          <w:sz w:val="26"/>
          <w:szCs w:val="26"/>
        </w:rPr>
        <w:t xml:space="preserve">; pues el Agente de Tránsito omitió motivarla suficientemente; por las siguientes razones: . . . . . . . . . . . . . . . . . . . . . . . . . . . . . . . . </w:t>
      </w:r>
    </w:p>
    <w:p w:rsidR="007B59E3" w:rsidRDefault="007B59E3" w:rsidP="007B59E3">
      <w:pPr>
        <w:jc w:val="both"/>
        <w:rPr>
          <w:rFonts w:ascii="Calibri" w:hAnsi="Calibri" w:cs="Calibri"/>
          <w:bCs/>
          <w:color w:val="767171" w:themeColor="background2" w:themeShade="80"/>
          <w:sz w:val="26"/>
          <w:szCs w:val="26"/>
        </w:rPr>
      </w:pPr>
    </w:p>
    <w:p w:rsidR="007B59E3" w:rsidRDefault="007B59E3" w:rsidP="007B59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Pr>
          <w:rFonts w:ascii="Calibri" w:hAnsi="Calibri" w:cs="Calibri"/>
          <w:bCs/>
          <w:color w:val="767171" w:themeColor="background2" w:themeShade="80"/>
          <w:sz w:val="26"/>
          <w:szCs w:val="26"/>
        </w:rPr>
        <w:t>subincisos</w:t>
      </w:r>
      <w:proofErr w:type="spellEnd"/>
      <w:r>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w:t>
      </w:r>
      <w:r>
        <w:rPr>
          <w:rFonts w:ascii="Calibri" w:hAnsi="Calibri" w:cs="Calibri"/>
          <w:bCs/>
          <w:color w:val="767171" w:themeColor="background2" w:themeShade="80"/>
          <w:sz w:val="26"/>
          <w:szCs w:val="26"/>
        </w:rPr>
        <w:lastRenderedPageBreak/>
        <w:t xml:space="preserve">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7B59E3" w:rsidRDefault="007B59E3" w:rsidP="007B59E3">
      <w:pPr>
        <w:ind w:firstLine="708"/>
        <w:jc w:val="both"/>
        <w:rPr>
          <w:rFonts w:ascii="Calibri" w:hAnsi="Calibri" w:cs="Calibri"/>
          <w:bCs/>
          <w:color w:val="767171" w:themeColor="background2" w:themeShade="80"/>
          <w:sz w:val="26"/>
          <w:szCs w:val="26"/>
        </w:rPr>
      </w:pPr>
    </w:p>
    <w:p w:rsidR="007B59E3" w:rsidRDefault="007B59E3" w:rsidP="007B59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razonar como se dieron los hechos constitutivos de la infracción detectada. . . . . . . . . . . . . . . . . . . . . . . . . . </w:t>
      </w:r>
    </w:p>
    <w:p w:rsidR="007B59E3" w:rsidRDefault="007B59E3" w:rsidP="007B59E3">
      <w:pPr>
        <w:ind w:firstLine="708"/>
        <w:jc w:val="both"/>
        <w:rPr>
          <w:rFonts w:ascii="Calibri" w:hAnsi="Calibri" w:cs="Calibri"/>
          <w:bCs/>
          <w:i/>
          <w:color w:val="AEAAAA" w:themeColor="background2" w:themeShade="BF"/>
          <w:sz w:val="26"/>
          <w:szCs w:val="26"/>
        </w:rPr>
      </w:pPr>
    </w:p>
    <w:p w:rsidR="007B59E3" w:rsidRDefault="007B59E3" w:rsidP="007B59E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efecto, el Agente demandado no hizo referencia circunstanciadamente a cómo fue que se cometió la infracción, esto es, como se dieron los hechos; toda vez que </w:t>
      </w:r>
      <w:r>
        <w:rPr>
          <w:rFonts w:ascii="Calibri" w:hAnsi="Calibri" w:cs="Calibri"/>
          <w:color w:val="767171" w:themeColor="background2" w:themeShade="80"/>
          <w:sz w:val="26"/>
          <w:szCs w:val="26"/>
        </w:rPr>
        <w:t xml:space="preserve">omitió señalar como determinó la velocidad a que circulaba el justiciable mediante lo que denominó: </w:t>
      </w:r>
      <w:r>
        <w:rPr>
          <w:rFonts w:ascii="Calibri" w:hAnsi="Calibri" w:cs="Calibri"/>
          <w:i/>
          <w:color w:val="767171" w:themeColor="background2" w:themeShade="80"/>
          <w:sz w:val="26"/>
          <w:szCs w:val="26"/>
        </w:rPr>
        <w:t>“velocímetro de la unidad 131”;</w:t>
      </w:r>
      <w:r>
        <w:rPr>
          <w:rFonts w:ascii="Calibri" w:hAnsi="Calibri" w:cs="Calibri"/>
          <w:color w:val="767171" w:themeColor="background2" w:themeShade="80"/>
          <w:sz w:val="26"/>
          <w:szCs w:val="26"/>
        </w:rPr>
        <w:t xml:space="preserve"> pues aunque dio algunos datos, no fue exhaustivo al momento de circunstanciar los hechos relativos, pues no describió cómo fue que detectó la infracción; en virtud de que no expuso ni explicó si se emparejó o persiguió al vehículo conducido por el actor, o bien, si el Agente de Tránsito circulaba a determinada velocidad y el </w:t>
      </w:r>
      <w:proofErr w:type="spellStart"/>
      <w:r>
        <w:rPr>
          <w:rFonts w:ascii="Calibri" w:hAnsi="Calibri" w:cs="Calibri"/>
          <w:color w:val="767171" w:themeColor="background2" w:themeShade="80"/>
          <w:sz w:val="26"/>
          <w:szCs w:val="26"/>
        </w:rPr>
        <w:t>promovente</w:t>
      </w:r>
      <w:proofErr w:type="spellEnd"/>
      <w:r>
        <w:rPr>
          <w:rFonts w:ascii="Calibri" w:hAnsi="Calibri" w:cs="Calibri"/>
          <w:color w:val="767171" w:themeColor="background2" w:themeShade="80"/>
          <w:sz w:val="26"/>
          <w:szCs w:val="26"/>
        </w:rPr>
        <w:t xml:space="preserve"> lo rebasó a otra velocidad, apreciando así la velocidad con el velocímetro; agregado a que no detalló que debe entenderse por </w:t>
      </w:r>
      <w:r>
        <w:rPr>
          <w:rFonts w:ascii="Calibri" w:hAnsi="Calibri" w:cs="Calibri"/>
          <w:i/>
          <w:color w:val="767171" w:themeColor="background2" w:themeShade="80"/>
          <w:sz w:val="26"/>
          <w:szCs w:val="26"/>
        </w:rPr>
        <w:t>“unidad 131”;</w:t>
      </w:r>
      <w:r>
        <w:rPr>
          <w:rFonts w:ascii="Calibri" w:hAnsi="Calibri" w:cs="Calibri"/>
          <w:color w:val="767171" w:themeColor="background2" w:themeShade="80"/>
          <w:sz w:val="26"/>
          <w:szCs w:val="26"/>
        </w:rPr>
        <w:t xml:space="preserve"> es decir, si es un vehículo y que tipo (automóvil, camioneta, motocicleta), o algún otro artilugio; t</w:t>
      </w:r>
      <w:r>
        <w:rPr>
          <w:rFonts w:ascii="Calibri" w:hAnsi="Calibri" w:cs="Calibri"/>
          <w:bCs/>
          <w:color w:val="767171" w:themeColor="background2" w:themeShade="80"/>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w:t>
      </w:r>
    </w:p>
    <w:p w:rsidR="007B59E3" w:rsidRDefault="007B59E3" w:rsidP="007B59E3">
      <w:pPr>
        <w:jc w:val="both"/>
        <w:rPr>
          <w:rFonts w:ascii="Calibri" w:hAnsi="Calibri" w:cs="Calibri"/>
          <w:color w:val="AEAAAA" w:themeColor="background2" w:themeShade="BF"/>
          <w:sz w:val="26"/>
          <w:szCs w:val="26"/>
        </w:rPr>
      </w:pPr>
    </w:p>
    <w:p w:rsidR="007B59E3" w:rsidRDefault="007B59E3" w:rsidP="007B59E3">
      <w:pPr>
        <w:ind w:firstLine="708"/>
        <w:jc w:val="both"/>
        <w:rPr>
          <w:rFonts w:ascii="Calibri" w:eastAsia="Times New Roman"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que, al resultar </w:t>
      </w:r>
      <w:r>
        <w:rPr>
          <w:rFonts w:ascii="Calibri" w:hAnsi="Calibri" w:cs="Calibri"/>
          <w:b/>
          <w:color w:val="767171" w:themeColor="background2" w:themeShade="80"/>
          <w:sz w:val="26"/>
          <w:szCs w:val="26"/>
        </w:rPr>
        <w:t>fundado</w:t>
      </w:r>
      <w:r>
        <w:rPr>
          <w:rFonts w:ascii="Calibri" w:hAnsi="Calibri" w:cs="Calibri"/>
          <w:color w:val="767171" w:themeColor="background2" w:themeShade="80"/>
          <w:sz w:val="26"/>
          <w:szCs w:val="26"/>
        </w:rPr>
        <w:t xml:space="preserve"> el concepto de impugnación analizado, se concluye que el acta de infracción con número T-5530076 (T guion cinco-cinco-tres-cero-cero-siete-seis), de fecha 3 tres de noviembre del año 2016 dos mil dieciséis</w:t>
      </w:r>
      <w:r>
        <w:rPr>
          <w:rFonts w:asciiTheme="minorHAnsi" w:hAnsiTheme="minorHAnsi" w:cstheme="minorHAnsi"/>
          <w:color w:val="767171" w:themeColor="background2" w:themeShade="80"/>
          <w:sz w:val="26"/>
          <w:szCs w:val="26"/>
        </w:rPr>
        <w:t xml:space="preserve">; resulta </w:t>
      </w:r>
      <w:r>
        <w:rPr>
          <w:rFonts w:ascii="Calibri" w:hAnsi="Calibri" w:cs="Calibri"/>
          <w:color w:val="767171" w:themeColor="background2" w:themeShade="80"/>
          <w:sz w:val="26"/>
          <w:szCs w:val="26"/>
        </w:rPr>
        <w:t xml:space="preserve">ilegal al actualizarse la causa de nulidad prevista en el artículo 302, fracción II, del Código de Procedimiento y Justicia Administrativa para el Estado y los </w:t>
      </w:r>
      <w:r>
        <w:rPr>
          <w:rFonts w:ascii="Calibri" w:hAnsi="Calibri" w:cs="Calibri"/>
          <w:color w:val="767171" w:themeColor="background2" w:themeShade="80"/>
          <w:sz w:val="26"/>
          <w:szCs w:val="26"/>
        </w:rPr>
        <w:lastRenderedPageBreak/>
        <w:t xml:space="preserve">Municipios de Guanajuato; por lo que es procedente decretar su </w:t>
      </w:r>
      <w:r>
        <w:rPr>
          <w:rFonts w:ascii="Calibri" w:hAnsi="Calibri" w:cs="Calibri"/>
          <w:b/>
          <w:bCs/>
          <w:color w:val="767171" w:themeColor="background2" w:themeShade="80"/>
          <w:sz w:val="26"/>
          <w:szCs w:val="26"/>
        </w:rPr>
        <w:t>nulidad total</w:t>
      </w:r>
      <w:r>
        <w:rPr>
          <w:rFonts w:ascii="Calibri" w:hAnsi="Calibri" w:cs="Calibri"/>
          <w:color w:val="767171" w:themeColor="background2" w:themeShade="80"/>
          <w:sz w:val="26"/>
          <w:szCs w:val="26"/>
        </w:rPr>
        <w:t xml:space="preserve">. . . . . . . . . . . . . . . . . . . . . . . . . . . . . . . . . . . . . . . . . . . . . . . . . . . . . . . . . .  </w:t>
      </w:r>
    </w:p>
    <w:p w:rsidR="007B59E3" w:rsidRDefault="007B59E3" w:rsidP="007B59E3">
      <w:pPr>
        <w:jc w:val="both"/>
        <w:rPr>
          <w:rFonts w:ascii="Calibri" w:hAnsi="Calibri" w:cs="Calibri"/>
          <w:color w:val="AEAAAA" w:themeColor="background2" w:themeShade="BF"/>
          <w:sz w:val="22"/>
          <w:szCs w:val="2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Pr>
          <w:rFonts w:ascii="Calibri" w:hAnsi="Calibri" w:cs="Calibri"/>
          <w:i/>
          <w:color w:val="767171" w:themeColor="background2" w:themeShade="80"/>
          <w:sz w:val="26"/>
          <w:szCs w:val="26"/>
        </w:rPr>
        <w:t>“Criterios 2000-2008”</w:t>
      </w:r>
      <w:r>
        <w:rPr>
          <w:rFonts w:ascii="Calibri" w:hAnsi="Calibri" w:cs="Calibri"/>
          <w:color w:val="767171" w:themeColor="background2" w:themeShade="80"/>
          <w:sz w:val="26"/>
          <w:szCs w:val="26"/>
        </w:rPr>
        <w:t xml:space="preserve"> del referido Tribunal, la cual es del tenor siguiente: . . . . . . . . . . . . . . . . . . . . </w:t>
      </w:r>
    </w:p>
    <w:p w:rsidR="007B59E3" w:rsidRDefault="007B59E3" w:rsidP="007B59E3">
      <w:pPr>
        <w:pStyle w:val="Textoindependiente"/>
        <w:rPr>
          <w:rFonts w:ascii="Calibri" w:hAnsi="Calibri" w:cs="Calibri"/>
          <w:color w:val="AEAAAA" w:themeColor="background2" w:themeShade="BF"/>
          <w:sz w:val="22"/>
          <w:szCs w:val="1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“INDEBIDA FUNDAMENTACIÓN Y MOTIVACIÓN.- PROCEDE DECRETAR LA NULIDAD LISA Y LLANA.- </w:t>
      </w:r>
      <w:r>
        <w:rPr>
          <w:rFonts w:ascii="Calibri" w:hAnsi="Calibri" w:cs="Calibri"/>
          <w:i/>
          <w:iCs/>
          <w:color w:val="767171" w:themeColor="background2" w:themeShade="80"/>
          <w:sz w:val="26"/>
          <w:szCs w:val="26"/>
        </w:rPr>
        <w:t xml:space="preserve">La ausencia de fundamentación y motivación deriva en el </w:t>
      </w:r>
      <w:proofErr w:type="spellStart"/>
      <w:r>
        <w:rPr>
          <w:rFonts w:ascii="Calibri" w:hAnsi="Calibri" w:cs="Calibri"/>
          <w:i/>
          <w:iCs/>
          <w:color w:val="767171" w:themeColor="background2" w:themeShade="80"/>
          <w:sz w:val="26"/>
          <w:szCs w:val="26"/>
        </w:rPr>
        <w:t>decretamiento</w:t>
      </w:r>
      <w:proofErr w:type="spellEnd"/>
      <w:r>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Pr>
          <w:rFonts w:ascii="Calibri" w:hAnsi="Calibri" w:cs="Calibri"/>
          <w:color w:val="767171" w:themeColor="background2" w:themeShade="80"/>
          <w:sz w:val="26"/>
          <w:szCs w:val="26"/>
        </w:rPr>
        <w:t>(</w:t>
      </w:r>
      <w:proofErr w:type="spellStart"/>
      <w:r>
        <w:rPr>
          <w:rFonts w:ascii="Calibri" w:hAnsi="Calibri" w:cs="Calibri"/>
          <w:color w:val="767171" w:themeColor="background2" w:themeShade="80"/>
          <w:sz w:val="22"/>
          <w:szCs w:val="22"/>
        </w:rPr>
        <w:t>Exp</w:t>
      </w:r>
      <w:proofErr w:type="spellEnd"/>
      <w:r>
        <w:rPr>
          <w:rFonts w:ascii="Calibri" w:hAnsi="Calibri" w:cs="Calibri"/>
          <w:color w:val="767171" w:themeColor="background2" w:themeShade="80"/>
          <w:sz w:val="22"/>
          <w:szCs w:val="22"/>
        </w:rPr>
        <w:t xml:space="preserve">. 4.509/02. Sentencia de fecha 09 nueve de mayo de 2003. Actor: Martha Isabel </w:t>
      </w:r>
      <w:proofErr w:type="spellStart"/>
      <w:r>
        <w:rPr>
          <w:rFonts w:ascii="Calibri" w:hAnsi="Calibri" w:cs="Calibri"/>
          <w:color w:val="767171" w:themeColor="background2" w:themeShade="80"/>
          <w:sz w:val="22"/>
          <w:szCs w:val="22"/>
        </w:rPr>
        <w:t>Espriu</w:t>
      </w:r>
      <w:proofErr w:type="spellEnd"/>
      <w:r>
        <w:rPr>
          <w:rFonts w:ascii="Calibri" w:hAnsi="Calibri" w:cs="Calibri"/>
          <w:color w:val="767171" w:themeColor="background2" w:themeShade="80"/>
          <w:sz w:val="22"/>
          <w:szCs w:val="22"/>
        </w:rPr>
        <w:t xml:space="preserve"> Manrique</w:t>
      </w:r>
      <w:r>
        <w:rPr>
          <w:rFonts w:ascii="Calibri" w:hAnsi="Calibri" w:cs="Calibri"/>
          <w:color w:val="767171" w:themeColor="background2" w:themeShade="80"/>
          <w:sz w:val="26"/>
          <w:szCs w:val="26"/>
        </w:rPr>
        <w:t xml:space="preserve">). . . . . . . </w:t>
      </w:r>
    </w:p>
    <w:p w:rsidR="007B59E3" w:rsidRDefault="007B59E3" w:rsidP="007B59E3">
      <w:pPr>
        <w:pStyle w:val="Textoindependiente"/>
        <w:ind w:firstLine="708"/>
        <w:rPr>
          <w:rFonts w:ascii="Calibri" w:hAnsi="Calibri"/>
          <w:b/>
          <w:i/>
          <w:color w:val="AEAAAA" w:themeColor="background2" w:themeShade="BF"/>
          <w:sz w:val="26"/>
        </w:rPr>
      </w:pPr>
    </w:p>
    <w:p w:rsidR="007B59E3" w:rsidRDefault="007B59E3" w:rsidP="007B59E3">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 xml:space="preserve">SÉPTIMO.- </w:t>
      </w:r>
      <w:r>
        <w:rPr>
          <w:rFonts w:ascii="Calibri" w:hAnsi="Calibri" w:cs="Arial"/>
          <w:color w:val="767171" w:themeColor="background2" w:themeShade="80"/>
          <w:sz w:val="26"/>
          <w:szCs w:val="27"/>
        </w:rPr>
        <w:t xml:space="preserve">En virtud de que el primero de los conceptos de impugnación en su inciso estudiado, resulta fundado y es suficiente para decretar la nulidad total del acto impugnado; resulta innecesario el estudio del restante concepto esgrimido por el justiciable, ya que su análisis no afectaría ni variaría el sentido de esta resolución. . . . . . . . . . . . . . . . . . . . . . . . . . . . . . . . . . . . . . . . . . . . . . . . . . . . . . </w:t>
      </w:r>
    </w:p>
    <w:p w:rsidR="007B59E3" w:rsidRDefault="007B59E3" w:rsidP="007B59E3">
      <w:pPr>
        <w:pStyle w:val="Textoindependiente"/>
        <w:ind w:firstLine="708"/>
        <w:rPr>
          <w:rFonts w:ascii="Calibri" w:hAnsi="Calibri" w:cs="Arial"/>
          <w:color w:val="AEAAAA" w:themeColor="background2" w:themeShade="BF"/>
          <w:sz w:val="27"/>
          <w:szCs w:val="27"/>
        </w:rPr>
      </w:pPr>
    </w:p>
    <w:p w:rsidR="007B59E3" w:rsidRDefault="007B59E3" w:rsidP="007B59E3">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1058/2016-JN</w:t>
      </w:r>
    </w:p>
    <w:p w:rsidR="007B59E3" w:rsidRDefault="007B59E3" w:rsidP="007B59E3">
      <w:pPr>
        <w:pStyle w:val="Textoindependiente"/>
        <w:ind w:firstLine="708"/>
        <w:rPr>
          <w:rFonts w:ascii="Calibri" w:hAnsi="Calibri" w:cs="Arial"/>
          <w:color w:val="767171" w:themeColor="background2" w:themeShade="80"/>
          <w:sz w:val="26"/>
          <w:szCs w:val="27"/>
        </w:rPr>
      </w:pPr>
    </w:p>
    <w:p w:rsidR="007B59E3" w:rsidRDefault="007B59E3" w:rsidP="007B59E3">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7B59E3" w:rsidRDefault="007B59E3" w:rsidP="007B59E3">
      <w:pPr>
        <w:pStyle w:val="Textoindependiente"/>
        <w:rPr>
          <w:rFonts w:ascii="Calibri" w:hAnsi="Calibri"/>
          <w:b/>
          <w:bCs/>
          <w:i/>
          <w:iCs/>
          <w:color w:val="AEAAAA" w:themeColor="background2" w:themeShade="BF"/>
          <w:sz w:val="26"/>
          <w:szCs w:val="27"/>
        </w:rPr>
      </w:pPr>
    </w:p>
    <w:p w:rsidR="007B59E3" w:rsidRDefault="007B59E3" w:rsidP="007B59E3">
      <w:pPr>
        <w:pStyle w:val="Textoindependiente"/>
        <w:ind w:firstLine="708"/>
        <w:rPr>
          <w:rFonts w:ascii="Calibri" w:hAnsi="Calibri"/>
          <w:color w:val="767171" w:themeColor="background2" w:themeShade="80"/>
          <w:sz w:val="22"/>
          <w:szCs w:val="22"/>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Fuente: Semanario Judicial de la Federación. I, Abril de 1991. Tesis: V.2o. J/7. Página: 86. Genealogía</w:t>
      </w:r>
      <w:proofErr w:type="gramStart"/>
      <w:r>
        <w:rPr>
          <w:rFonts w:ascii="Calibri" w:hAnsi="Calibri"/>
          <w:color w:val="767171" w:themeColor="background2" w:themeShade="80"/>
          <w:sz w:val="22"/>
          <w:szCs w:val="22"/>
        </w:rPr>
        <w:t>:  Gaceta</w:t>
      </w:r>
      <w:proofErr w:type="gramEnd"/>
      <w:r>
        <w:rPr>
          <w:rFonts w:ascii="Calibri" w:hAnsi="Calibri"/>
          <w:color w:val="767171" w:themeColor="background2" w:themeShade="80"/>
          <w:sz w:val="22"/>
          <w:szCs w:val="22"/>
        </w:rPr>
        <w:t xml:space="preserve"> número 40, Abril de 1991, página 125</w:t>
      </w:r>
      <w:r>
        <w:rPr>
          <w:rFonts w:ascii="Calibri" w:hAnsi="Calibri"/>
          <w:color w:val="767171" w:themeColor="background2" w:themeShade="80"/>
          <w:sz w:val="26"/>
          <w:szCs w:val="26"/>
        </w:rPr>
        <w:t xml:space="preserve">. . . . . . . . . . . . . . . . . . . . . . . . . . . . . . . . . . . . . </w:t>
      </w:r>
    </w:p>
    <w:p w:rsidR="007B59E3" w:rsidRDefault="007B59E3" w:rsidP="007B59E3">
      <w:pPr>
        <w:pStyle w:val="Textoindependiente"/>
        <w:ind w:firstLine="708"/>
        <w:rPr>
          <w:rFonts w:ascii="Calibri" w:hAnsi="Calibri"/>
          <w:color w:val="767171" w:themeColor="background2" w:themeShade="80"/>
          <w:sz w:val="26"/>
          <w:szCs w:val="2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b/>
          <w:i/>
          <w:color w:val="767171" w:themeColor="background2" w:themeShade="80"/>
          <w:sz w:val="26"/>
          <w:szCs w:val="26"/>
        </w:rPr>
        <w:t>OCTAVO.-</w:t>
      </w:r>
      <w:r>
        <w:rPr>
          <w:rFonts w:ascii="Calibri" w:hAnsi="Calibri"/>
          <w:color w:val="767171" w:themeColor="background2" w:themeShade="80"/>
          <w:sz w:val="26"/>
          <w:szCs w:val="26"/>
        </w:rPr>
        <w:t xml:space="preserve"> De lo pretendido por el demandante, se encuentra también lo concerniente a que se ordene a la autoridad demandada a que devuelva la cantidad de </w:t>
      </w:r>
      <w:r>
        <w:rPr>
          <w:rFonts w:ascii="Calibri" w:hAnsi="Calibri" w:cs="Calibri"/>
          <w:iCs/>
          <w:color w:val="767171" w:themeColor="background2" w:themeShade="80"/>
          <w:sz w:val="26"/>
          <w:szCs w:val="26"/>
        </w:rPr>
        <w:t xml:space="preserve">$730.40 (Setecientos treinta pesos 40/100 Moneda Nacional), que pagó por concepto de la multa impuesta, según se desprende del recibo oficial de pago </w:t>
      </w:r>
      <w:r>
        <w:rPr>
          <w:rFonts w:ascii="Calibri" w:hAnsi="Calibri" w:cs="Calibri"/>
          <w:iCs/>
          <w:color w:val="767171" w:themeColor="background2" w:themeShade="80"/>
          <w:sz w:val="26"/>
          <w:szCs w:val="26"/>
        </w:rPr>
        <w:lastRenderedPageBreak/>
        <w:t xml:space="preserve">número </w:t>
      </w:r>
      <w:r>
        <w:rPr>
          <w:rFonts w:ascii="Calibri" w:hAnsi="Calibri" w:cs="Calibri"/>
          <w:color w:val="767171" w:themeColor="background2" w:themeShade="80"/>
          <w:sz w:val="26"/>
          <w:szCs w:val="26"/>
        </w:rPr>
        <w:t>AA 6128598 (AA seis-uno-dos-ocho-cinco-nueve-ocho) de fecha 28 veintiocho de noviembre del año pasado</w:t>
      </w:r>
      <w:r>
        <w:rPr>
          <w:rFonts w:ascii="Calibri" w:hAnsi="Calibri"/>
          <w:color w:val="767171" w:themeColor="background2" w:themeShade="80"/>
          <w:sz w:val="26"/>
          <w:szCs w:val="26"/>
        </w:rPr>
        <w:t xml:space="preserve">. . . . . . . . . . . . . .  . . . . . . . . . . . . . . . . . . </w:t>
      </w:r>
    </w:p>
    <w:p w:rsidR="007B59E3" w:rsidRDefault="007B59E3" w:rsidP="007B59E3">
      <w:pPr>
        <w:pStyle w:val="Textoindependiente"/>
        <w:ind w:firstLine="708"/>
        <w:rPr>
          <w:rFonts w:ascii="Calibri" w:hAnsi="Calibri"/>
          <w:color w:val="767171" w:themeColor="background2" w:themeShade="80"/>
          <w:sz w:val="26"/>
          <w:szCs w:val="26"/>
        </w:rPr>
      </w:pPr>
    </w:p>
    <w:p w:rsidR="007B59E3" w:rsidRDefault="007B59E3" w:rsidP="007B59E3">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con fundamento en el artículo 300, fracción V, del invocado Código de Procedimiento y Justicia Administrativa, </w:t>
      </w:r>
      <w:r>
        <w:rPr>
          <w:rFonts w:ascii="Calibri" w:hAnsi="Calibri"/>
          <w:b/>
          <w:color w:val="767171" w:themeColor="background2" w:themeShade="80"/>
          <w:sz w:val="26"/>
          <w:szCs w:val="26"/>
        </w:rPr>
        <w:t>se reconoce</w:t>
      </w:r>
      <w:r>
        <w:rPr>
          <w:rFonts w:ascii="Calibri" w:hAnsi="Calibri"/>
          <w:color w:val="767171" w:themeColor="background2" w:themeShade="80"/>
          <w:sz w:val="26"/>
          <w:szCs w:val="26"/>
        </w:rPr>
        <w:t xml:space="preserve"> el derecho que tiene el justiciable a la devolución de la cantidad en conjunto de $730.40 (Setecientos treinta pesos 40/100 Moneda Nacional); pagada por concepto de la multa;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Pr>
          <w:rFonts w:ascii="Calibri" w:hAnsi="Calibri"/>
          <w:i/>
          <w:color w:val="767171" w:themeColor="background2" w:themeShade="80"/>
          <w:sz w:val="26"/>
          <w:szCs w:val="26"/>
        </w:rPr>
        <w:t>“Criterios 2000-2008”</w:t>
      </w:r>
      <w:r>
        <w:rPr>
          <w:rFonts w:ascii="Calibri" w:hAnsi="Calibri"/>
          <w:color w:val="767171" w:themeColor="background2" w:themeShade="80"/>
          <w:sz w:val="26"/>
          <w:szCs w:val="26"/>
        </w:rPr>
        <w:t xml:space="preserve"> de dicho Tribunal, el cual es el siguiente: . . . . . </w:t>
      </w:r>
    </w:p>
    <w:p w:rsidR="007B59E3" w:rsidRDefault="007B59E3" w:rsidP="007B59E3">
      <w:pPr>
        <w:pStyle w:val="Textoindependiente"/>
        <w:ind w:firstLine="708"/>
        <w:rPr>
          <w:rFonts w:ascii="Calibri" w:hAnsi="Calibri"/>
          <w:b/>
          <w:i/>
          <w:color w:val="AEAAAA" w:themeColor="background2" w:themeShade="BF"/>
          <w:sz w:val="26"/>
          <w:szCs w:val="26"/>
        </w:rPr>
      </w:pPr>
    </w:p>
    <w:p w:rsidR="007B59E3" w:rsidRDefault="007B59E3" w:rsidP="007B59E3">
      <w:pPr>
        <w:pStyle w:val="Textoindependiente"/>
        <w:ind w:firstLine="708"/>
        <w:rPr>
          <w:rFonts w:ascii="Calibri" w:hAnsi="Calibri"/>
          <w:color w:val="767171" w:themeColor="background2" w:themeShade="80"/>
          <w:sz w:val="26"/>
          <w:szCs w:val="26"/>
        </w:rPr>
      </w:pPr>
      <w:r>
        <w:rPr>
          <w:rFonts w:ascii="Calibri" w:hAnsi="Calibri"/>
          <w:b/>
          <w:i/>
          <w:color w:val="767171" w:themeColor="background2" w:themeShade="80"/>
          <w:sz w:val="26"/>
          <w:szCs w:val="26"/>
        </w:rPr>
        <w:t>“DEVOLUCIÓN DEL PAGO DE LO INDEBIDO. CORRESPONDE A LA AUTORIDAD DELA QUE EMANÓ EL ACTO ANULADO  REALIZAR LAS GESTIONES PARA</w:t>
      </w:r>
      <w:r>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Pr>
          <w:rFonts w:ascii="Calibri" w:hAnsi="Calibri"/>
          <w:b/>
          <w:i/>
          <w:color w:val="767171" w:themeColor="background2" w:themeShade="80"/>
          <w:sz w:val="22"/>
          <w:szCs w:val="22"/>
        </w:rPr>
        <w:t>”</w:t>
      </w:r>
      <w:r>
        <w:rPr>
          <w:rFonts w:ascii="Calibri" w:hAnsi="Calibri"/>
          <w:color w:val="767171" w:themeColor="background2" w:themeShade="80"/>
          <w:sz w:val="26"/>
          <w:szCs w:val="26"/>
        </w:rPr>
        <w:t xml:space="preserve">. . . . . . . . . . . . . . . . . . . . . . . . . . . . . . . . . . . . . . . . . . . . . . . . </w:t>
      </w:r>
    </w:p>
    <w:p w:rsidR="007B59E3" w:rsidRDefault="007B59E3" w:rsidP="007B59E3">
      <w:pPr>
        <w:pStyle w:val="Textoindependiente"/>
        <w:ind w:firstLine="708"/>
        <w:rPr>
          <w:rFonts w:ascii="Calibri" w:hAnsi="Calibri" w:cs="Calibri"/>
          <w:color w:val="767171" w:themeColor="background2" w:themeShade="80"/>
          <w:sz w:val="26"/>
          <w:szCs w:val="2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7B59E3" w:rsidRDefault="007B59E3" w:rsidP="007B59E3">
      <w:pPr>
        <w:pStyle w:val="Textoindependiente"/>
        <w:ind w:firstLine="708"/>
        <w:rPr>
          <w:rFonts w:ascii="Calibri" w:hAnsi="Calibri" w:cs="Calibri"/>
          <w:color w:val="767171" w:themeColor="background2" w:themeShade="80"/>
          <w:sz w:val="26"/>
          <w:szCs w:val="26"/>
        </w:rPr>
      </w:pPr>
    </w:p>
    <w:p w:rsidR="007B59E3" w:rsidRDefault="007B59E3" w:rsidP="007B59E3">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7B59E3" w:rsidRDefault="007B59E3" w:rsidP="007B59E3">
      <w:pPr>
        <w:pStyle w:val="Textoindependiente"/>
        <w:rPr>
          <w:rFonts w:ascii="Calibri" w:hAnsi="Calibri" w:cs="Calibri"/>
          <w:color w:val="767171" w:themeColor="background2" w:themeShade="80"/>
          <w:sz w:val="26"/>
          <w:szCs w:val="2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7B59E3" w:rsidRDefault="007B59E3" w:rsidP="007B59E3">
      <w:pPr>
        <w:pStyle w:val="Textoindependiente"/>
        <w:rPr>
          <w:rFonts w:ascii="Calibri" w:hAnsi="Calibri" w:cs="Calibri"/>
          <w:color w:val="767171" w:themeColor="background2" w:themeShade="80"/>
          <w:sz w:val="26"/>
          <w:szCs w:val="26"/>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contra del acta de infracción impugnada. . . . . . . . . . . . . . . . . . . . . . . . . . . . . . . . . . . . . . . . . . . . . . . . . . . . . . . . . . . . </w:t>
      </w:r>
    </w:p>
    <w:p w:rsidR="007B59E3" w:rsidRDefault="007B59E3" w:rsidP="007B59E3">
      <w:pPr>
        <w:pStyle w:val="Textoindependiente"/>
        <w:ind w:firstLine="708"/>
        <w:rPr>
          <w:rFonts w:ascii="Calibri" w:hAnsi="Calibri" w:cs="Calibri"/>
          <w:bCs/>
          <w:iCs/>
          <w:color w:val="767171" w:themeColor="background2" w:themeShade="80"/>
          <w:sz w:val="26"/>
          <w:szCs w:val="26"/>
        </w:rPr>
      </w:pPr>
    </w:p>
    <w:p w:rsidR="007B59E3" w:rsidRDefault="007B59E3" w:rsidP="007B59E3">
      <w:pPr>
        <w:pStyle w:val="Textoindependiente"/>
        <w:ind w:firstLine="708"/>
        <w:rPr>
          <w:rFonts w:ascii="Calibri" w:hAnsi="Calibri" w:cs="Arial"/>
          <w:bCs/>
          <w:iCs/>
          <w:color w:val="767171" w:themeColor="background2" w:themeShade="80"/>
          <w:sz w:val="26"/>
          <w:szCs w:val="26"/>
        </w:rPr>
      </w:pPr>
      <w:r>
        <w:rPr>
          <w:rFonts w:ascii="Calibri" w:hAnsi="Calibri"/>
          <w:b/>
          <w:bCs/>
          <w:i/>
          <w:iCs/>
          <w:color w:val="767171" w:themeColor="background2" w:themeShade="80"/>
          <w:sz w:val="26"/>
        </w:rPr>
        <w:t>TERCERO</w:t>
      </w:r>
      <w:r>
        <w:rPr>
          <w:rFonts w:ascii="Calibri" w:hAnsi="Calibri"/>
          <w:color w:val="767171" w:themeColor="background2" w:themeShade="80"/>
          <w:sz w:val="26"/>
        </w:rPr>
        <w:t xml:space="preserve">.- 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nulidad total </w:t>
      </w:r>
      <w:r>
        <w:rPr>
          <w:rFonts w:ascii="Calibri" w:hAnsi="Calibri"/>
          <w:color w:val="767171" w:themeColor="background2" w:themeShade="80"/>
          <w:sz w:val="26"/>
        </w:rPr>
        <w:t xml:space="preserve">del </w:t>
      </w:r>
      <w:r>
        <w:rPr>
          <w:rFonts w:ascii="Calibri" w:hAnsi="Calibri"/>
          <w:b/>
          <w:color w:val="767171" w:themeColor="background2" w:themeShade="80"/>
          <w:sz w:val="26"/>
        </w:rPr>
        <w:t>acta de infracción</w:t>
      </w:r>
      <w:r>
        <w:rPr>
          <w:rFonts w:ascii="Calibri" w:hAnsi="Calibri"/>
          <w:color w:val="767171" w:themeColor="background2" w:themeShade="80"/>
          <w:sz w:val="26"/>
        </w:rPr>
        <w:t xml:space="preserve"> con número </w:t>
      </w:r>
      <w:r>
        <w:rPr>
          <w:rFonts w:ascii="Calibri" w:hAnsi="Calibri" w:cs="Calibri"/>
          <w:b/>
          <w:color w:val="767171" w:themeColor="background2" w:themeShade="80"/>
          <w:sz w:val="26"/>
          <w:szCs w:val="26"/>
        </w:rPr>
        <w:t>T-5530076 (T guion cinco-cinco-tres-cero-cero-siete-seis)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3</w:t>
      </w:r>
      <w:r>
        <w:rPr>
          <w:rFonts w:ascii="Calibri" w:hAnsi="Calibri" w:cs="Calibri"/>
          <w:color w:val="767171" w:themeColor="background2" w:themeShade="80"/>
          <w:sz w:val="26"/>
          <w:szCs w:val="26"/>
        </w:rPr>
        <w:t xml:space="preserve"> tres de </w:t>
      </w:r>
      <w:r>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Theme="minorHAnsi" w:hAnsiTheme="minorHAnsi" w:cstheme="minorHAnsi"/>
          <w:color w:val="767171" w:themeColor="background2" w:themeShade="80"/>
          <w:sz w:val="26"/>
          <w:szCs w:val="26"/>
        </w:rPr>
        <w:t xml:space="preserve">; en base a las </w:t>
      </w:r>
      <w:r>
        <w:rPr>
          <w:rFonts w:ascii="Calibri" w:hAnsi="Calibri" w:cs="Calibri"/>
          <w:color w:val="767171" w:themeColor="background2" w:themeShade="80"/>
          <w:sz w:val="26"/>
          <w:szCs w:val="26"/>
        </w:rPr>
        <w:t xml:space="preserve">consideraciones lógicas y jurídicas expresadas en el Considerando Sexto de la presente sentencia. . . . . . . . . </w:t>
      </w:r>
    </w:p>
    <w:p w:rsidR="007B59E3" w:rsidRDefault="007B59E3" w:rsidP="007B59E3">
      <w:pPr>
        <w:pStyle w:val="Textoindependiente"/>
        <w:rPr>
          <w:rFonts w:ascii="Calibri" w:hAnsi="Calibri" w:cs="Calibri"/>
          <w:b/>
          <w:bCs/>
          <w:i/>
          <w:iCs/>
          <w:color w:val="767171" w:themeColor="background2" w:themeShade="80"/>
          <w:sz w:val="26"/>
          <w:szCs w:val="26"/>
        </w:rPr>
      </w:pPr>
    </w:p>
    <w:p w:rsidR="007B59E3" w:rsidRDefault="007B59E3" w:rsidP="007B59E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 xml:space="preserve">ordena </w:t>
      </w:r>
      <w:r>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a que </w:t>
      </w:r>
      <w:r>
        <w:rPr>
          <w:rFonts w:ascii="Calibri" w:hAnsi="Calibri" w:cs="Calibri"/>
          <w:b/>
          <w:color w:val="767171" w:themeColor="background2" w:themeShade="80"/>
          <w:sz w:val="26"/>
          <w:szCs w:val="26"/>
        </w:rPr>
        <w:t>devuelva</w:t>
      </w:r>
      <w:r>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la cantidad de</w:t>
      </w:r>
      <w:r>
        <w:rPr>
          <w:rFonts w:ascii="Calibri" w:hAnsi="Calibri" w:cs="Calibri"/>
          <w:b/>
          <w:color w:val="767171" w:themeColor="background2" w:themeShade="80"/>
          <w:sz w:val="26"/>
          <w:szCs w:val="26"/>
        </w:rPr>
        <w:t xml:space="preserve"> $730.40 (Setecientos treinta pesos 40/100 Moneda Nacional)</w:t>
      </w:r>
      <w:r>
        <w:rPr>
          <w:rFonts w:ascii="Calibri" w:hAnsi="Calibri" w:cs="Calibri"/>
          <w:color w:val="767171" w:themeColor="background2" w:themeShade="80"/>
          <w:sz w:val="26"/>
          <w:szCs w:val="26"/>
        </w:rPr>
        <w:t xml:space="preserve">; pagada por concepto de la multa impuesta; de acuerdo a lo argumentado en el Considerando Octavo de esta misma resolución. . . . . . . . . . . . . . . . . . . . . . . . . . . . . </w:t>
      </w:r>
    </w:p>
    <w:p w:rsidR="007B59E3" w:rsidRDefault="007B59E3" w:rsidP="007B59E3">
      <w:pPr>
        <w:pStyle w:val="Textoindependiente"/>
        <w:rPr>
          <w:rFonts w:ascii="Calibri" w:hAnsi="Calibri" w:cs="Calibri"/>
          <w:color w:val="767171" w:themeColor="background2" w:themeShade="80"/>
          <w:sz w:val="26"/>
          <w:szCs w:val="26"/>
          <w:lang w:val="es-ES"/>
        </w:rPr>
      </w:pPr>
    </w:p>
    <w:p w:rsidR="007B59E3" w:rsidRDefault="007B59E3" w:rsidP="007B59E3">
      <w:pPr>
        <w:pStyle w:val="Textoindependiente"/>
        <w:ind w:firstLine="708"/>
        <w:rPr>
          <w:rFonts w:ascii="Calibri" w:hAnsi="Calibri"/>
          <w:color w:val="767171" w:themeColor="background2" w:themeShade="80"/>
          <w:sz w:val="26"/>
          <w:szCs w:val="26"/>
        </w:rPr>
      </w:pPr>
      <w:r>
        <w:rPr>
          <w:rFonts w:ascii="Calibri" w:hAnsi="Calibri" w:cs="Calibri"/>
          <w:color w:val="767171" w:themeColor="background2" w:themeShade="80"/>
          <w:sz w:val="26"/>
          <w:szCs w:val="26"/>
        </w:rPr>
        <w:t xml:space="preserve">Devolución que se deberá realizar dentro de los </w:t>
      </w:r>
      <w:r>
        <w:rPr>
          <w:rFonts w:ascii="Calibri" w:hAnsi="Calibri" w:cs="Calibri"/>
          <w:b/>
          <w:color w:val="767171" w:themeColor="background2" w:themeShade="80"/>
          <w:sz w:val="26"/>
          <w:szCs w:val="26"/>
        </w:rPr>
        <w:t>15 quince días</w:t>
      </w:r>
      <w:r>
        <w:rPr>
          <w:rFonts w:ascii="Calibri" w:hAnsi="Calibri" w:cs="Calibri"/>
          <w:color w:val="767171" w:themeColor="background2" w:themeShade="80"/>
          <w:sz w:val="26"/>
          <w:szCs w:val="26"/>
        </w:rPr>
        <w:t xml:space="preserve"> hábiles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7B59E3" w:rsidRDefault="007B59E3" w:rsidP="007B59E3">
      <w:pPr>
        <w:jc w:val="both"/>
        <w:rPr>
          <w:rFonts w:ascii="Calibri" w:hAnsi="Calibri" w:cs="Calibri"/>
          <w:color w:val="767171" w:themeColor="background2" w:themeShade="80"/>
          <w:sz w:val="26"/>
          <w:szCs w:val="26"/>
          <w:lang w:val="es-MX"/>
        </w:rPr>
      </w:pPr>
    </w:p>
    <w:p w:rsidR="007B59E3" w:rsidRDefault="007B59E3" w:rsidP="007B59E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7B59E3" w:rsidRDefault="007B59E3" w:rsidP="007B59E3">
      <w:pPr>
        <w:pStyle w:val="Textoindependiente"/>
        <w:rPr>
          <w:rFonts w:ascii="Calibri" w:hAnsi="Calibri" w:cs="Calibri"/>
          <w:b/>
          <w:color w:val="767171" w:themeColor="background2" w:themeShade="80"/>
          <w:sz w:val="26"/>
          <w:szCs w:val="26"/>
        </w:rPr>
      </w:pPr>
    </w:p>
    <w:p w:rsidR="007B59E3" w:rsidRDefault="007B59E3" w:rsidP="007B59E3">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7B59E3" w:rsidRDefault="007B59E3" w:rsidP="007B59E3">
      <w:pPr>
        <w:pStyle w:val="Textoindependiente"/>
        <w:rPr>
          <w:rFonts w:ascii="Calibri" w:hAnsi="Calibri" w:cs="Calibri"/>
          <w:color w:val="767171" w:themeColor="background2" w:themeShade="80"/>
          <w:sz w:val="26"/>
          <w:szCs w:val="26"/>
        </w:rPr>
      </w:pPr>
    </w:p>
    <w:p w:rsidR="007B59E3" w:rsidRDefault="007B59E3" w:rsidP="007B59E3">
      <w:pPr>
        <w:pStyle w:val="Textoindependiente"/>
        <w:ind w:firstLine="708"/>
        <w:rPr>
          <w:b/>
          <w:iCs/>
          <w:color w:val="767171" w:themeColor="background2" w:themeShade="80"/>
          <w:sz w:val="18"/>
          <w:szCs w:val="18"/>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Pr>
          <w:rFonts w:ascii="Calibri" w:hAnsi="Calibri" w:cs="Calibri"/>
          <w:b/>
          <w:bCs/>
          <w:color w:val="767171" w:themeColor="background2" w:themeShade="80"/>
          <w:sz w:val="26"/>
          <w:szCs w:val="26"/>
        </w:rPr>
        <w:t>María del Rocío Villanueva Sánchez</w:t>
      </w:r>
      <w:r>
        <w:rPr>
          <w:rFonts w:ascii="Calibri" w:hAnsi="Calibri" w:cs="Calibri"/>
          <w:color w:val="767171" w:themeColor="background2" w:themeShade="80"/>
          <w:sz w:val="26"/>
          <w:szCs w:val="26"/>
        </w:rPr>
        <w:t xml:space="preserve">, quien da fe. . . . . . . . . . . . . . . . . . . . . . . . . . . . . . . . . . . . . . . . . . </w:t>
      </w:r>
    </w:p>
    <w:p w:rsidR="004F58FC" w:rsidRPr="007B59E3" w:rsidRDefault="004F58FC">
      <w:pPr>
        <w:rPr>
          <w:lang w:val="es-MX"/>
        </w:rPr>
      </w:pPr>
      <w:bookmarkStart w:id="0" w:name="_GoBack"/>
      <w:bookmarkEnd w:id="0"/>
    </w:p>
    <w:sectPr w:rsidR="004F58FC" w:rsidRPr="007B59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E3"/>
    <w:rsid w:val="004F58FC"/>
    <w:rsid w:val="007B5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94B42-B0A2-4308-BC31-283E7E8E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9E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59E3"/>
    <w:pPr>
      <w:jc w:val="both"/>
    </w:pPr>
    <w:rPr>
      <w:lang w:val="es-MX"/>
    </w:rPr>
  </w:style>
  <w:style w:type="character" w:customStyle="1" w:styleId="TextoindependienteCar">
    <w:name w:val="Texto independiente Car"/>
    <w:basedOn w:val="Fuentedeprrafopredeter"/>
    <w:link w:val="Textoindependiente"/>
    <w:rsid w:val="007B59E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3303</Words>
  <Characters>18171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2017-08-31T15:40:00Z</dcterms:created>
  <dcterms:modified xsi:type="dcterms:W3CDTF">2017-08-31T15:41:00Z</dcterms:modified>
</cp:coreProperties>
</file>